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AA" w:rsidRDefault="00E33BAA" w:rsidP="00E33BAA">
      <w:pPr>
        <w:jc w:val="center"/>
      </w:pPr>
      <w:r>
        <w:t xml:space="preserve">                                                                                                                 Приложение  6</w:t>
      </w:r>
    </w:p>
    <w:p w:rsidR="00E33BAA" w:rsidRDefault="00E33BAA" w:rsidP="00E33BAA">
      <w:r>
        <w:t xml:space="preserve">                                                                                  к решению Совета народных депутатов</w:t>
      </w:r>
    </w:p>
    <w:p w:rsidR="00E33BAA" w:rsidRDefault="00E33BAA" w:rsidP="00E33BAA">
      <w:r>
        <w:t xml:space="preserve">                                                                                  Новокурлакского  сельского поселения </w:t>
      </w:r>
    </w:p>
    <w:p w:rsidR="00E33BAA" w:rsidRDefault="00E33BAA" w:rsidP="00E33BAA">
      <w:pPr>
        <w:ind w:left="1416"/>
      </w:pPr>
      <w:r>
        <w:t xml:space="preserve">                                                          Аннинского муниципального района </w:t>
      </w:r>
    </w:p>
    <w:p w:rsidR="00E33BAA" w:rsidRDefault="00E33BAA" w:rsidP="00E33BAA">
      <w:pPr>
        <w:ind w:left="1416"/>
      </w:pPr>
      <w:r>
        <w:t xml:space="preserve">                                                           Воронежской области      </w:t>
      </w:r>
    </w:p>
    <w:p w:rsidR="00E33BAA" w:rsidRDefault="00E33BAA" w:rsidP="00E33BAA">
      <w:r>
        <w:t xml:space="preserve">                                                                                  от   </w:t>
      </w:r>
      <w:r w:rsidR="003D1AD6">
        <w:t>00</w:t>
      </w:r>
      <w:r>
        <w:t xml:space="preserve"> .</w:t>
      </w:r>
      <w:r w:rsidR="003D1AD6">
        <w:t>00</w:t>
      </w:r>
      <w:r>
        <w:t>.202</w:t>
      </w:r>
      <w:r w:rsidR="007F52D2">
        <w:t>4</w:t>
      </w:r>
      <w:r>
        <w:t xml:space="preserve"> г. №   </w:t>
      </w:r>
      <w:r w:rsidR="003D1AD6">
        <w:t>000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33BAA" w:rsidRDefault="00E33BAA" w:rsidP="00E33BA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33BAA" w:rsidRDefault="00E33BAA" w:rsidP="00E33BA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Методика расчета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трансфертов, передаваемых бюджету муниципального района из бюджета </w:t>
      </w:r>
      <w:r w:rsidR="003B41B2">
        <w:rPr>
          <w:rFonts w:ascii="Times New Roman" w:hAnsi="Times New Roman" w:cs="Times New Roman"/>
          <w:sz w:val="28"/>
          <w:szCs w:val="28"/>
        </w:rPr>
        <w:t>Новокурлакского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 на осуществление части полномочий по решению вопросов местного значения в соответствии с заключенными соглашениями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20D5">
        <w:rPr>
          <w:rFonts w:ascii="Times New Roman" w:hAnsi="Times New Roman" w:cs="Times New Roman"/>
          <w:sz w:val="28"/>
          <w:szCs w:val="28"/>
        </w:rPr>
        <w:t xml:space="preserve">1. Методика регламентирует условия расчета и предоставления иных межбюджетных трансфертов бюджету </w:t>
      </w:r>
      <w:r>
        <w:rPr>
          <w:rFonts w:ascii="Times New Roman" w:hAnsi="Times New Roman" w:cs="Times New Roman"/>
          <w:sz w:val="28"/>
          <w:szCs w:val="28"/>
        </w:rPr>
        <w:t>Аннинского муниципального района Воронежской области.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0520D5">
        <w:rPr>
          <w:rFonts w:ascii="Times New Roman" w:hAnsi="Times New Roman" w:cs="Times New Roman"/>
          <w:sz w:val="28"/>
          <w:szCs w:val="28"/>
        </w:rPr>
        <w:t xml:space="preserve">. Расчет размера иных межбюджетных трансфертов.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0520D5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по содействию в развитии сельскохозяйственного производства, созданию условий для развития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коэффициент численности постоянного населения поселения;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E33BAA" w:rsidRPr="00464548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  <w:shd w:val="clear" w:color="auto" w:fill="FFFFFF"/>
        </w:rPr>
        <w:lastRenderedPageBreak/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52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 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D3BE1">
        <w:rPr>
          <w:rFonts w:ascii="Times New Roman" w:hAnsi="Times New Roman" w:cs="Times New Roman"/>
          <w:sz w:val="28"/>
          <w:szCs w:val="28"/>
        </w:rPr>
        <w:t>Размер иных межбюджетных трансфертов определяется по формуле: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контр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контрольно-счетного органа поселения по осуществлению внутреннего и  внешнего муниципального финансового контроля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контрольно-счетного органа поселения по осуществлению внутреннего и 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3BE1">
        <w:rPr>
          <w:rFonts w:ascii="Times New Roman" w:hAnsi="Times New Roman" w:cs="Times New Roman"/>
          <w:sz w:val="28"/>
          <w:szCs w:val="28"/>
        </w:rPr>
        <w:t xml:space="preserve">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 коэффициент численности постоянного населения поселения;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E33BAA" w:rsidRPr="00464548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>= Р</w:t>
      </w:r>
      <w:r>
        <w:rPr>
          <w:rFonts w:ascii="Times New Roman" w:hAnsi="Times New Roman" w:cs="Times New Roman"/>
          <w:sz w:val="28"/>
          <w:szCs w:val="28"/>
        </w:rPr>
        <w:t>*N</w:t>
      </w:r>
      <w:r w:rsidRPr="00015C3B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 w:rsidRPr="004D3BE1">
        <w:rPr>
          <w:rFonts w:ascii="Times New Roman" w:hAnsi="Times New Roman" w:cs="Times New Roman"/>
          <w:sz w:val="28"/>
          <w:szCs w:val="28"/>
        </w:rPr>
        <w:t xml:space="preserve"> ; где: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эл</w:t>
      </w:r>
      <w:r w:rsidRPr="004D3B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исполнения бюджета поселения в части размещения и предоставления информации "Электронный бюджет" на едином портале бюджетной системы Российской Федерации</w:t>
      </w:r>
      <w:r w:rsidRPr="004D3BE1">
        <w:rPr>
          <w:rFonts w:ascii="Times New Roman" w:hAnsi="Times New Roman" w:cs="Times New Roman"/>
          <w:sz w:val="28"/>
          <w:szCs w:val="28"/>
        </w:rPr>
        <w:t>. Расходы определяются исходя из следующих затрат:</w:t>
      </w:r>
      <w:r>
        <w:rPr>
          <w:rFonts w:ascii="Times New Roman" w:hAnsi="Times New Roman" w:cs="Times New Roman"/>
          <w:sz w:val="28"/>
          <w:szCs w:val="28"/>
        </w:rPr>
        <w:t xml:space="preserve"> ФОТ (211+213 КОСГУ);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N – коэффициент численности постоянного населения поселения;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15C3B">
        <w:rPr>
          <w:rFonts w:ascii="Times New Roman" w:hAnsi="Times New Roman" w:cs="Times New Roman"/>
          <w:sz w:val="28"/>
          <w:szCs w:val="28"/>
        </w:rPr>
        <w:t>кор.</w:t>
      </w:r>
      <w:r>
        <w:rPr>
          <w:rFonts w:ascii="Times New Roman" w:hAnsi="Times New Roman" w:cs="Times New Roman"/>
          <w:sz w:val="28"/>
          <w:szCs w:val="28"/>
        </w:rPr>
        <w:t xml:space="preserve">  – корректирующий коэффициент.</w:t>
      </w:r>
    </w:p>
    <w:p w:rsidR="00E33BAA" w:rsidRPr="00464548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>Расчет иных межбюджетных трансфертов</w:t>
      </w:r>
      <w:r w:rsidRPr="00F03050">
        <w:rPr>
          <w:rFonts w:ascii="Times New Roman" w:hAnsi="Times New Roman" w:cs="Times New Roman"/>
          <w:sz w:val="28"/>
          <w:szCs w:val="28"/>
        </w:rPr>
        <w:t xml:space="preserve"> 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>С гр.д.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E1">
        <w:rPr>
          <w:rFonts w:ascii="Times New Roman" w:hAnsi="Times New Roman" w:cs="Times New Roman"/>
          <w:sz w:val="28"/>
          <w:szCs w:val="28"/>
        </w:rPr>
        <w:t xml:space="preserve">= Р ; где: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гр.д -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предоставлению муниципальной услуги "Предоставление решения о согласовании архитектурно-градостроительного облика"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"Предоставление решения о согласовании архитектурно-градостроительного облика"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3BAA" w:rsidRPr="00D62B6D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Расходы определяются исходя из следующих затрат: - </w:t>
      </w:r>
      <w:r w:rsidRPr="00D62B6D">
        <w:rPr>
          <w:rFonts w:ascii="Times New Roman" w:hAnsi="Times New Roman" w:cs="Times New Roman"/>
          <w:sz w:val="28"/>
          <w:szCs w:val="28"/>
        </w:rPr>
        <w:t>объем расходов на канцелярские товары, необходимые для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62B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BAA" w:rsidRDefault="00E33BAA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7F52D2" w:rsidRDefault="007F52D2" w:rsidP="007F52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520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0D5">
        <w:rPr>
          <w:rFonts w:ascii="Times New Roman" w:hAnsi="Times New Roman" w:cs="Times New Roman"/>
          <w:sz w:val="28"/>
          <w:szCs w:val="28"/>
        </w:rPr>
        <w:t>Расчет иных межбюджетных трансфертов</w:t>
      </w:r>
      <w:r w:rsidRPr="00F03050">
        <w:rPr>
          <w:rFonts w:ascii="Times New Roman" w:hAnsi="Times New Roman" w:cs="Times New Roman"/>
          <w:sz w:val="28"/>
          <w:szCs w:val="28"/>
        </w:rPr>
        <w:t xml:space="preserve"> на выполнение переданных полномочий по обеспечению проведения независимой оценки качества работы учреждений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2D2" w:rsidRDefault="007F52D2" w:rsidP="007F52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Размер иных межбюджетных трансфертов определяется по формуле: </w:t>
      </w:r>
    </w:p>
    <w:p w:rsidR="007F52D2" w:rsidRDefault="007F52D2" w:rsidP="007F52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оц. к. </w:t>
      </w:r>
      <w:r w:rsidRPr="004D3BE1">
        <w:rPr>
          <w:rFonts w:ascii="Times New Roman" w:hAnsi="Times New Roman" w:cs="Times New Roman"/>
          <w:sz w:val="28"/>
          <w:szCs w:val="28"/>
        </w:rPr>
        <w:t xml:space="preserve">= Р ; где: </w:t>
      </w:r>
    </w:p>
    <w:p w:rsidR="007F52D2" w:rsidRDefault="007F52D2" w:rsidP="007F52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оц. к. </w:t>
      </w:r>
      <w:r w:rsidRPr="004D3BE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4D3BE1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D3BE1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  <w:r w:rsidRPr="00F03050">
        <w:rPr>
          <w:rFonts w:ascii="Times New Roman" w:hAnsi="Times New Roman" w:cs="Times New Roman"/>
          <w:sz w:val="28"/>
          <w:szCs w:val="28"/>
        </w:rPr>
        <w:t>на выполнение переданных полномочий по обеспечению проведения независимой оценки качества работы учреждений культуры</w:t>
      </w:r>
      <w:r w:rsidRPr="004D3B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F52D2" w:rsidRDefault="007F52D2" w:rsidP="007F52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 - расходы, связанные с осуществлением полномочий </w:t>
      </w:r>
      <w:r w:rsidRPr="00F03050">
        <w:rPr>
          <w:rFonts w:ascii="Times New Roman" w:hAnsi="Times New Roman" w:cs="Times New Roman"/>
          <w:sz w:val="28"/>
          <w:szCs w:val="28"/>
        </w:rPr>
        <w:t>по обеспечению проведения независимой оценки качества работы учреждений культуры</w:t>
      </w:r>
      <w:r w:rsidRPr="004D3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52D2" w:rsidRDefault="007F52D2" w:rsidP="007F52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3BE1">
        <w:rPr>
          <w:rFonts w:ascii="Times New Roman" w:hAnsi="Times New Roman" w:cs="Times New Roman"/>
          <w:sz w:val="28"/>
          <w:szCs w:val="28"/>
        </w:rPr>
        <w:t xml:space="preserve">Расходы определяются исходя из </w:t>
      </w:r>
      <w:r>
        <w:rPr>
          <w:rFonts w:ascii="Times New Roman" w:hAnsi="Times New Roman" w:cs="Times New Roman"/>
          <w:sz w:val="28"/>
          <w:szCs w:val="28"/>
        </w:rPr>
        <w:t>стоимости услуги по проведению независимой оценки качества работы учреждений культуры для юридического лица и структурного подразделения.</w:t>
      </w:r>
      <w:r w:rsidRPr="004D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2D2" w:rsidRPr="00464548" w:rsidRDefault="007F52D2" w:rsidP="007F52D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464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межбюджетных трансфертов сумма округляется до целого числа.</w:t>
      </w:r>
    </w:p>
    <w:p w:rsidR="007F52D2" w:rsidRPr="00464548" w:rsidRDefault="007F52D2" w:rsidP="00E33BAA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F52D2" w:rsidRPr="00464548" w:rsidSect="00C41F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89A" w:rsidRDefault="000D489A" w:rsidP="000520D5">
      <w:r>
        <w:separator/>
      </w:r>
    </w:p>
  </w:endnote>
  <w:endnote w:type="continuationSeparator" w:id="1">
    <w:p w:rsidR="000D489A" w:rsidRDefault="000D489A" w:rsidP="00052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89A" w:rsidRDefault="000D489A" w:rsidP="000520D5">
      <w:r>
        <w:separator/>
      </w:r>
    </w:p>
  </w:footnote>
  <w:footnote w:type="continuationSeparator" w:id="1">
    <w:p w:rsidR="000D489A" w:rsidRDefault="000D489A" w:rsidP="000520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59A"/>
    <w:rsid w:val="00015C3B"/>
    <w:rsid w:val="000520D5"/>
    <w:rsid w:val="00075D52"/>
    <w:rsid w:val="000D489A"/>
    <w:rsid w:val="0011138B"/>
    <w:rsid w:val="00261E14"/>
    <w:rsid w:val="00291AA8"/>
    <w:rsid w:val="002C286D"/>
    <w:rsid w:val="002E2024"/>
    <w:rsid w:val="0032425E"/>
    <w:rsid w:val="003B41B2"/>
    <w:rsid w:val="003D174D"/>
    <w:rsid w:val="003D1AD6"/>
    <w:rsid w:val="003E237A"/>
    <w:rsid w:val="004000BC"/>
    <w:rsid w:val="00464548"/>
    <w:rsid w:val="00466930"/>
    <w:rsid w:val="004D3BE1"/>
    <w:rsid w:val="004F1709"/>
    <w:rsid w:val="00524987"/>
    <w:rsid w:val="005571C4"/>
    <w:rsid w:val="005F3526"/>
    <w:rsid w:val="006623D6"/>
    <w:rsid w:val="00673F64"/>
    <w:rsid w:val="006827D2"/>
    <w:rsid w:val="0070680A"/>
    <w:rsid w:val="007F52D2"/>
    <w:rsid w:val="00844817"/>
    <w:rsid w:val="008C1499"/>
    <w:rsid w:val="00934DF4"/>
    <w:rsid w:val="00970757"/>
    <w:rsid w:val="009C7901"/>
    <w:rsid w:val="00A246D2"/>
    <w:rsid w:val="00A3089C"/>
    <w:rsid w:val="00A349B1"/>
    <w:rsid w:val="00AA1057"/>
    <w:rsid w:val="00AA3EF5"/>
    <w:rsid w:val="00AA4B47"/>
    <w:rsid w:val="00C27D56"/>
    <w:rsid w:val="00C41F33"/>
    <w:rsid w:val="00C720FB"/>
    <w:rsid w:val="00D04CC0"/>
    <w:rsid w:val="00D44B3F"/>
    <w:rsid w:val="00D9359A"/>
    <w:rsid w:val="00DD58DF"/>
    <w:rsid w:val="00DD7FEF"/>
    <w:rsid w:val="00DE7496"/>
    <w:rsid w:val="00E33BAA"/>
    <w:rsid w:val="00EA3B84"/>
    <w:rsid w:val="00EF0D6C"/>
    <w:rsid w:val="00F03050"/>
    <w:rsid w:val="00FB7940"/>
    <w:rsid w:val="00FE2FDA"/>
    <w:rsid w:val="00FE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FE2FDA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0520D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520D5"/>
  </w:style>
  <w:style w:type="paragraph" w:styleId="a6">
    <w:name w:val="footer"/>
    <w:basedOn w:val="a"/>
    <w:link w:val="a7"/>
    <w:uiPriority w:val="99"/>
    <w:semiHidden/>
    <w:unhideWhenUsed/>
    <w:rsid w:val="000520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2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dcterms:created xsi:type="dcterms:W3CDTF">2021-12-21T07:42:00Z</dcterms:created>
  <dcterms:modified xsi:type="dcterms:W3CDTF">2024-11-11T14:26:00Z</dcterms:modified>
</cp:coreProperties>
</file>